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COMMUNE DE ROSCOFF</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jeudi 5 décembre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PERHARIDY</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BO</w:t>
          </w:r>
          <w:r w:rsidR="00004B0E">
            <w:rPr>
              <w:noProof/>
              <w:color w:val="4642FC"/>
              <w:sz w:val="14"/>
            </w:rPr>
            <w:t xml:space="preserve"> </w:t>
          </w:r>
          <w:r w:rsidR="00004B0E">
            <w:rPr>
              <w:noProof/>
              <w:color w:val="4642FC"/>
              <w:sz w:val="14"/>
            </w:rPr>
            <w:t>Morlaix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